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F421" w14:textId="77777777" w:rsidR="002E46EC" w:rsidRDefault="002E46EC"/>
    <w:tbl>
      <w:tblPr>
        <w:tblStyle w:val="GridTable6Colorful-Accent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90"/>
        <w:gridCol w:w="5958"/>
      </w:tblGrid>
      <w:tr w:rsidR="002E46EC" w14:paraId="2532FD23" w14:textId="77777777" w:rsidTr="002E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FFC000"/>
            </w:tcBorders>
          </w:tcPr>
          <w:p w14:paraId="124BD02A" w14:textId="77777777" w:rsidR="002E46EC" w:rsidRDefault="002E46EC"/>
        </w:tc>
        <w:tc>
          <w:tcPr>
            <w:tcW w:w="990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017D84B3" w14:textId="77777777" w:rsidR="002E46EC" w:rsidRDefault="002E4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935309"/>
                <w:w w:val="94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FFC000"/>
              <w:right w:val="nil"/>
            </w:tcBorders>
            <w:hideMark/>
          </w:tcPr>
          <w:p w14:paraId="4758654C" w14:textId="77777777" w:rsidR="002E46EC" w:rsidRDefault="002E46E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935309"/>
                <w:w w:val="94"/>
                <w:sz w:val="32"/>
                <w:szCs w:val="32"/>
              </w:rPr>
              <w:t>Artisan X</w:t>
            </w:r>
            <w:r>
              <w:rPr>
                <w:rFonts w:ascii="Arial" w:eastAsia="Arial" w:hAnsi="Arial" w:cs="Arial"/>
                <w:color w:val="935309"/>
                <w:sz w:val="32"/>
                <w:szCs w:val="32"/>
              </w:rPr>
              <w:t>-</w:t>
            </w:r>
            <w:r>
              <w:rPr>
                <w:rFonts w:ascii="Arial" w:eastAsia="Arial" w:hAnsi="Arial" w:cs="Arial"/>
                <w:color w:val="935309"/>
                <w:w w:val="109"/>
                <w:sz w:val="32"/>
                <w:szCs w:val="32"/>
              </w:rPr>
              <w:t>e Deluxe</w:t>
            </w:r>
          </w:p>
        </w:tc>
      </w:tr>
      <w:tr w:rsidR="002E46EC" w14:paraId="5E351A96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FFC000"/>
            </w:tcBorders>
          </w:tcPr>
          <w:p w14:paraId="3025F591" w14:textId="77777777" w:rsidR="002E46EC" w:rsidRDefault="002E46EC"/>
        </w:tc>
        <w:tc>
          <w:tcPr>
            <w:tcW w:w="990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3B4A8AF3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  <w:w w:val="97"/>
              </w:rPr>
            </w:pPr>
          </w:p>
        </w:tc>
        <w:tc>
          <w:tcPr>
            <w:tcW w:w="5958" w:type="dxa"/>
            <w:tcBorders>
              <w:top w:val="single" w:sz="4" w:space="0" w:color="FFC000"/>
              <w:left w:val="nil"/>
              <w:bottom w:val="nil"/>
              <w:right w:val="nil"/>
            </w:tcBorders>
            <w:hideMark/>
          </w:tcPr>
          <w:p w14:paraId="35C16CDC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  <w:w w:val="97"/>
              </w:rPr>
            </w:pPr>
            <w:r>
              <w:rPr>
                <w:rFonts w:ascii="Century Gothic" w:eastAsia="Century Gothic" w:hAnsi="Century Gothic" w:cs="Century Gothic"/>
                <w:color w:val="000000"/>
                <w:w w:val="97"/>
              </w:rPr>
              <w:t>Energy Efficient Fluid Bed</w:t>
            </w:r>
          </w:p>
          <w:p w14:paraId="587A12EE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Coffee Roasti</w:t>
            </w:r>
            <w:r>
              <w:rPr>
                <w:rFonts w:ascii="Century Gothic" w:eastAsia="Century Gothic" w:hAnsi="Century Gothic" w:cs="Century Gothic"/>
                <w:color w:val="000000"/>
                <w:w w:val="96"/>
              </w:rPr>
              <w:t>ng System</w:t>
            </w:r>
          </w:p>
        </w:tc>
      </w:tr>
    </w:tbl>
    <w:p w14:paraId="3649DC70" w14:textId="77777777" w:rsidR="002E46EC" w:rsidRDefault="002E46EC" w:rsidP="002E46EC">
      <w:pPr>
        <w:rPr>
          <w:b/>
          <w:bCs/>
        </w:rPr>
      </w:pPr>
    </w:p>
    <w:tbl>
      <w:tblPr>
        <w:tblStyle w:val="GridTable2-Accent5"/>
        <w:tblW w:w="0" w:type="auto"/>
        <w:tblInd w:w="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46EC" w14:paraId="22BD0C5C" w14:textId="77777777" w:rsidTr="002E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il"/>
              <w:right w:val="nil"/>
            </w:tcBorders>
            <w:vAlign w:val="bottom"/>
            <w:hideMark/>
          </w:tcPr>
          <w:p w14:paraId="4A9A7666" w14:textId="77777777" w:rsidR="002E46EC" w:rsidRDefault="002E46EC">
            <w:pPr>
              <w:pStyle w:val="Heading2"/>
              <w:outlineLvl w:val="1"/>
            </w:pPr>
            <w:bookmarkStart w:id="0" w:name="_Toc29537687"/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Artisan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X-e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Deluxe Complete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Roasting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Bean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Cooling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System</w:t>
            </w:r>
            <w:r>
              <w:rPr>
                <w:rFonts w:ascii="Arial" w:eastAsia="Arial" w:hAnsi="Arial" w:cs="Arial"/>
                <w:color w:val="935309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935309"/>
                <w:w w:val="97"/>
                <w:sz w:val="22"/>
                <w:szCs w:val="22"/>
              </w:rPr>
              <w:t>Specifications</w:t>
            </w:r>
            <w:bookmarkEnd w:id="0"/>
          </w:p>
        </w:tc>
      </w:tr>
      <w:tr w:rsidR="002E46EC" w14:paraId="1DEC1719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76923C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498FEF13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5"/>
              </w:rPr>
              <w:t>Roaster Production</w:t>
            </w:r>
          </w:p>
        </w:tc>
        <w:tc>
          <w:tcPr>
            <w:tcW w:w="4788" w:type="dxa"/>
            <w:tcBorders>
              <w:top w:val="single" w:sz="12" w:space="0" w:color="76923C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31D39AF2" w14:textId="7BDD9F78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>50</w:t>
            </w:r>
            <w:r w:rsidR="002C4E4B">
              <w:rPr>
                <w:rFonts w:ascii="Century Gothic" w:eastAsia="Century Gothic" w:hAnsi="Century Gothic" w:cs="Century Gothic"/>
                <w:color w:val="536142"/>
                <w:w w:val="96"/>
              </w:rPr>
              <w:t>-60</w:t>
            </w: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 xml:space="preserve"> lbs per hour</w:t>
            </w:r>
          </w:p>
        </w:tc>
      </w:tr>
      <w:tr w:rsidR="002E46EC" w14:paraId="2362063E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vAlign w:val="bottom"/>
            <w:hideMark/>
          </w:tcPr>
          <w:p w14:paraId="053EE41D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1"/>
              </w:rPr>
              <w:t>Roast Time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vAlign w:val="bottom"/>
            <w:hideMark/>
          </w:tcPr>
          <w:p w14:paraId="58C1F1B1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8-12 minutes (manually adjustable)</w:t>
            </w:r>
          </w:p>
        </w:tc>
      </w:tr>
      <w:tr w:rsidR="002E46EC" w14:paraId="7DE3F13B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0296446E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</w:rPr>
              <w:t>Chaff Collection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59CBE383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Stand-alone chaff canister filter system</w:t>
            </w:r>
          </w:p>
        </w:tc>
      </w:tr>
      <w:tr w:rsidR="002E46EC" w14:paraId="635FC0CF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vAlign w:val="bottom"/>
            <w:hideMark/>
          </w:tcPr>
          <w:p w14:paraId="2CAA50B5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9"/>
              </w:rPr>
              <w:t>Bean Cooling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vAlign w:val="bottom"/>
            <w:hideMark/>
          </w:tcPr>
          <w:p w14:paraId="1CE6F55D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>External 10 lb capacity</w:t>
            </w:r>
          </w:p>
        </w:tc>
      </w:tr>
      <w:tr w:rsidR="002E46EC" w14:paraId="6F2C264F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6B749EBC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Roast Air Temperature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73FA94D2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>Variable manual control Fahrenheit or</w:t>
            </w:r>
            <w:r>
              <w:rPr>
                <w:rFonts w:ascii="Century Gothic" w:eastAsia="Century Gothic" w:hAnsi="Century Gothic" w:cs="Century Gothic"/>
                <w:color w:val="536142"/>
              </w:rPr>
              <w:t xml:space="preserve"> </w:t>
            </w:r>
            <w:r>
              <w:br/>
            </w:r>
            <w:r>
              <w:rPr>
                <w:rFonts w:ascii="Century Gothic" w:eastAsia="Century Gothic" w:hAnsi="Century Gothic" w:cs="Century Gothic"/>
                <w:color w:val="536142"/>
                <w:w w:val="95"/>
              </w:rPr>
              <w:t>Celsius</w:t>
            </w:r>
          </w:p>
        </w:tc>
      </w:tr>
      <w:tr w:rsidR="002E46EC" w14:paraId="733367CD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vAlign w:val="bottom"/>
            <w:hideMark/>
          </w:tcPr>
          <w:p w14:paraId="0BC6A5CE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8"/>
              </w:rPr>
              <w:t>Bean Temperature Thermometer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vAlign w:val="bottom"/>
            <w:hideMark/>
          </w:tcPr>
          <w:p w14:paraId="5ED3821C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Included</w:t>
            </w:r>
          </w:p>
        </w:tc>
      </w:tr>
      <w:tr w:rsidR="002E46EC" w14:paraId="4CCD1CFA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16221870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4"/>
              </w:rPr>
              <w:t>Roaster Power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351048FF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>60 amp, 240V single phase</w:t>
            </w:r>
          </w:p>
        </w:tc>
      </w:tr>
      <w:tr w:rsidR="002E46EC" w14:paraId="3475ABB8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vAlign w:val="bottom"/>
            <w:hideMark/>
          </w:tcPr>
          <w:p w14:paraId="73DD8174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3"/>
              </w:rPr>
              <w:t>Exhaust System Power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vAlign w:val="bottom"/>
            <w:hideMark/>
          </w:tcPr>
          <w:p w14:paraId="13BC28CB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>11 amp, 230V 60 Hz single phase</w:t>
            </w:r>
          </w:p>
        </w:tc>
      </w:tr>
      <w:tr w:rsidR="002E46EC" w14:paraId="0CFBD3E2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21497F9F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Roaster Heat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1BB1BF12" w14:textId="0C19AC35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10</w:t>
            </w:r>
            <w:r w:rsidR="002C4E4B">
              <w:rPr>
                <w:rFonts w:ascii="Century Gothic" w:eastAsia="Century Gothic" w:hAnsi="Century Gothic" w:cs="Century Gothic"/>
                <w:color w:val="536142"/>
                <w:w w:val="97"/>
              </w:rPr>
              <w:t>4</w:t>
            </w: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00 watts</w:t>
            </w:r>
          </w:p>
        </w:tc>
      </w:tr>
      <w:tr w:rsidR="002E46EC" w14:paraId="08A8B615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vAlign w:val="bottom"/>
            <w:hideMark/>
          </w:tcPr>
          <w:p w14:paraId="33FC3D60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3"/>
              </w:rPr>
              <w:t>Batch Size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vAlign w:val="bottom"/>
            <w:hideMark/>
          </w:tcPr>
          <w:p w14:paraId="6ECB4F28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2lb to 10lbs</w:t>
            </w:r>
          </w:p>
        </w:tc>
      </w:tr>
      <w:tr w:rsidR="002E46EC" w14:paraId="47D829EC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4B5E038B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101"/>
              </w:rPr>
              <w:t>Venting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70BAC302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536142"/>
                <w:w w:val="97"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Intake: 4” metal ducting (provided)</w:t>
            </w:r>
            <w:r>
              <w:br/>
            </w:r>
            <w:r>
              <w:rPr>
                <w:rFonts w:ascii="Century Gothic" w:eastAsia="Century Gothic" w:hAnsi="Century Gothic" w:cs="Century Gothic"/>
                <w:color w:val="536142"/>
                <w:w w:val="95"/>
              </w:rPr>
              <w:t>Discharge: 5</w:t>
            </w:r>
            <w:r>
              <w:rPr>
                <w:rFonts w:ascii="Century Gothic" w:eastAsia="Century Gothic" w:hAnsi="Century Gothic" w:cs="Century Gothic"/>
                <w:color w:val="536142"/>
                <w:w w:val="90"/>
              </w:rPr>
              <w:t xml:space="preserve">” </w:t>
            </w: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metal ducting (not included)</w:t>
            </w:r>
          </w:p>
        </w:tc>
      </w:tr>
      <w:tr w:rsidR="002E46EC" w14:paraId="54C1595C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nil"/>
              <w:bottom w:val="single" w:sz="4" w:space="0" w:color="76923C"/>
              <w:right w:val="nil"/>
            </w:tcBorders>
            <w:vAlign w:val="bottom"/>
            <w:hideMark/>
          </w:tcPr>
          <w:p w14:paraId="4ACD28DC" w14:textId="77777777" w:rsidR="002E46EC" w:rsidRDefault="002E46EC">
            <w:pPr>
              <w:rPr>
                <w:rFonts w:ascii="Arial" w:eastAsia="Arial" w:hAnsi="Arial" w:cs="Arial"/>
                <w:color w:val="536142"/>
                <w:w w:val="101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Minimum Floor Space for full system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76923C"/>
              <w:right w:val="nil"/>
            </w:tcBorders>
            <w:vAlign w:val="bottom"/>
            <w:hideMark/>
          </w:tcPr>
          <w:p w14:paraId="3BA56FDE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536142"/>
                <w:w w:val="97"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7"/>
              </w:rPr>
              <w:t>7’ wide by 3’</w:t>
            </w:r>
            <w:r>
              <w:rPr>
                <w:rFonts w:ascii="Century Gothic" w:eastAsia="Century Gothic" w:hAnsi="Century Gothic" w:cs="Century Gothic"/>
                <w:color w:val="536142"/>
                <w:w w:val="86"/>
              </w:rPr>
              <w:t xml:space="preserve"> deep</w:t>
            </w:r>
          </w:p>
        </w:tc>
      </w:tr>
    </w:tbl>
    <w:p w14:paraId="188E03BA" w14:textId="77777777" w:rsidR="002E46EC" w:rsidRDefault="002E46EC" w:rsidP="002E46EC">
      <w:pPr>
        <w:rPr>
          <w:b/>
          <w:bCs/>
        </w:rPr>
      </w:pPr>
    </w:p>
    <w:tbl>
      <w:tblPr>
        <w:tblStyle w:val="GridTable2-Accent5"/>
        <w:tblW w:w="0" w:type="auto"/>
        <w:tblInd w:w="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46EC" w14:paraId="5EA839C0" w14:textId="77777777" w:rsidTr="002E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il"/>
              <w:bottom w:val="single" w:sz="4" w:space="0" w:color="76923C"/>
              <w:right w:val="nil"/>
            </w:tcBorders>
            <w:vAlign w:val="bottom"/>
            <w:hideMark/>
          </w:tcPr>
          <w:p w14:paraId="1B31C03A" w14:textId="77777777" w:rsidR="002E46EC" w:rsidRDefault="002E46EC">
            <w:pPr>
              <w:spacing w:before="25" w:line="267" w:lineRule="exact"/>
              <w:ind w:right="-567"/>
            </w:pPr>
            <w:r>
              <w:rPr>
                <w:rFonts w:ascii="Arial" w:eastAsia="Arial" w:hAnsi="Arial" w:cs="Arial"/>
                <w:color w:val="935309"/>
                <w:w w:val="95"/>
                <w:sz w:val="24"/>
                <w:szCs w:val="24"/>
              </w:rPr>
              <w:t>Dimensions &amp; Weight</w:t>
            </w:r>
          </w:p>
        </w:tc>
      </w:tr>
      <w:tr w:rsidR="002E46EC" w14:paraId="60C3FBB7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76BC5BEE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Roaster/Exhaust Hood</w:t>
            </w:r>
          </w:p>
        </w:tc>
        <w:tc>
          <w:tcPr>
            <w:tcW w:w="4788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331FA9DB" w14:textId="77777777" w:rsidR="002E46EC" w:rsidRDefault="002E46EC">
            <w:pPr>
              <w:spacing w:before="111" w:line="270" w:lineRule="exact"/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entury Gothic" w:eastAsia="Century Gothic" w:hAnsi="Century Gothic" w:cs="Century Gothic"/>
                <w:color w:val="536142"/>
                <w:w w:val="99"/>
              </w:rPr>
              <w:t>55” wide x 67.5</w:t>
            </w:r>
            <w:r>
              <w:rPr>
                <w:rFonts w:ascii="Century Gothic" w:eastAsia="Century Gothic" w:hAnsi="Century Gothic" w:cs="Century Gothic"/>
                <w:color w:val="536142"/>
                <w:w w:val="89"/>
              </w:rPr>
              <w:t>” tall</w:t>
            </w:r>
          </w:p>
        </w:tc>
      </w:tr>
      <w:tr w:rsidR="002E46EC" w14:paraId="249CC5A1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vAlign w:val="bottom"/>
            <w:hideMark/>
          </w:tcPr>
          <w:p w14:paraId="599C8E6B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4"/>
              </w:rPr>
              <w:t>Exhaust Blower 1550 CFM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vAlign w:val="bottom"/>
            <w:hideMark/>
          </w:tcPr>
          <w:p w14:paraId="66109122" w14:textId="77777777" w:rsidR="002E46EC" w:rsidRDefault="002E46EC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9"/>
              </w:rPr>
              <w:t>16.25</w:t>
            </w:r>
            <w:r>
              <w:rPr>
                <w:rFonts w:ascii="Century Gothic" w:eastAsia="Century Gothic" w:hAnsi="Century Gothic" w:cs="Century Gothic"/>
                <w:color w:val="536142"/>
                <w:w w:val="89"/>
              </w:rPr>
              <w:t>” wide x 19” deep x 19.75” tall</w:t>
            </w:r>
          </w:p>
        </w:tc>
      </w:tr>
      <w:tr w:rsidR="002E46EC" w14:paraId="06EA5795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EAF1DD" w:themeFill="accent3" w:themeFillTint="33"/>
            <w:vAlign w:val="bottom"/>
            <w:hideMark/>
          </w:tcPr>
          <w:p w14:paraId="2D568A21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Shipping Weight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6BFDE941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6"/>
              </w:rPr>
              <w:t>360 lbs</w:t>
            </w:r>
          </w:p>
        </w:tc>
      </w:tr>
      <w:tr w:rsidR="002E46EC" w14:paraId="53C6DD28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4" w:space="0" w:color="76923C"/>
              <w:right w:val="single" w:sz="2" w:space="0" w:color="92CDDC" w:themeColor="accent5" w:themeTint="99"/>
            </w:tcBorders>
            <w:vAlign w:val="bottom"/>
            <w:hideMark/>
          </w:tcPr>
          <w:p w14:paraId="672E9112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5"/>
              </w:rPr>
              <w:t>Shipping Dimensions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4" w:space="0" w:color="76923C"/>
              <w:right w:val="nil"/>
            </w:tcBorders>
            <w:vAlign w:val="bottom"/>
            <w:hideMark/>
          </w:tcPr>
          <w:p w14:paraId="0080443F" w14:textId="77777777" w:rsidR="002E46EC" w:rsidRDefault="002E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9"/>
              </w:rPr>
              <w:t>1 Pallet (40x48x60)</w:t>
            </w:r>
          </w:p>
        </w:tc>
      </w:tr>
    </w:tbl>
    <w:p w14:paraId="0F1F312F" w14:textId="77777777" w:rsidR="002E46EC" w:rsidRDefault="002E46EC" w:rsidP="002E46EC">
      <w:pPr>
        <w:rPr>
          <w:b/>
          <w:bCs/>
        </w:rPr>
      </w:pPr>
    </w:p>
    <w:tbl>
      <w:tblPr>
        <w:tblStyle w:val="GridTable2-Accent5"/>
        <w:tblW w:w="0" w:type="auto"/>
        <w:tblInd w:w="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46EC" w14:paraId="578AF69B" w14:textId="77777777" w:rsidTr="002E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bottom"/>
            <w:hideMark/>
          </w:tcPr>
          <w:p w14:paraId="3AAE9B5C" w14:textId="77777777" w:rsidR="002E46EC" w:rsidRDefault="002E46EC">
            <w:pPr>
              <w:spacing w:before="25" w:line="267" w:lineRule="exact"/>
              <w:ind w:right="-567"/>
            </w:pPr>
            <w:r>
              <w:rPr>
                <w:rFonts w:ascii="Arial" w:eastAsia="Arial" w:hAnsi="Arial" w:cs="Arial"/>
                <w:color w:val="935309"/>
                <w:w w:val="96"/>
                <w:sz w:val="24"/>
                <w:szCs w:val="24"/>
              </w:rPr>
              <w:t>Electricity Usage</w:t>
            </w:r>
          </w:p>
        </w:tc>
      </w:tr>
      <w:tr w:rsidR="002E46EC" w14:paraId="29AB7AAC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09237E84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Full 10 lb load</w:t>
            </w:r>
          </w:p>
        </w:tc>
        <w:tc>
          <w:tcPr>
            <w:tcW w:w="4788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31B93824" w14:textId="49193202" w:rsidR="002E46EC" w:rsidRDefault="002E46EC">
            <w:pPr>
              <w:spacing w:before="111" w:line="270" w:lineRule="exact"/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entury Gothic" w:eastAsia="Century Gothic" w:hAnsi="Century Gothic" w:cs="Century Gothic"/>
                <w:color w:val="536142"/>
                <w:w w:val="99"/>
              </w:rPr>
              <w:t>0.</w:t>
            </w:r>
            <w:r w:rsidR="002C4E4B">
              <w:rPr>
                <w:rFonts w:ascii="Century Gothic" w:eastAsia="Century Gothic" w:hAnsi="Century Gothic" w:cs="Century Gothic"/>
                <w:color w:val="536142"/>
                <w:w w:val="99"/>
              </w:rPr>
              <w:t>3</w:t>
            </w:r>
            <w:r>
              <w:rPr>
                <w:rFonts w:ascii="Century Gothic" w:eastAsia="Century Gothic" w:hAnsi="Century Gothic" w:cs="Century Gothic"/>
                <w:color w:val="536142"/>
                <w:w w:val="99"/>
              </w:rPr>
              <w:t xml:space="preserve"> kWh per pound</w:t>
            </w:r>
          </w:p>
        </w:tc>
      </w:tr>
      <w:tr w:rsidR="002E46EC" w14:paraId="40BDA9BF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2" w:space="0" w:color="92CDDC" w:themeColor="accent5" w:themeTint="99"/>
              <w:left w:val="nil"/>
              <w:bottom w:val="single" w:sz="4" w:space="0" w:color="76923C"/>
              <w:right w:val="single" w:sz="2" w:space="0" w:color="92CDDC" w:themeColor="accent5" w:themeTint="99"/>
            </w:tcBorders>
            <w:vAlign w:val="bottom"/>
            <w:hideMark/>
          </w:tcPr>
          <w:p w14:paraId="328DD7CD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101"/>
              </w:rPr>
              <w:t>2 lb load</w:t>
            </w:r>
          </w:p>
        </w:tc>
        <w:tc>
          <w:tcPr>
            <w:tcW w:w="4788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4" w:space="0" w:color="76923C"/>
              <w:right w:val="nil"/>
            </w:tcBorders>
            <w:vAlign w:val="bottom"/>
            <w:hideMark/>
          </w:tcPr>
          <w:p w14:paraId="069C999C" w14:textId="1391EC72" w:rsidR="002E46EC" w:rsidRDefault="002C4E4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color w:val="536142"/>
                <w:w w:val="99"/>
              </w:rPr>
              <w:t>0.6</w:t>
            </w:r>
            <w:bookmarkStart w:id="1" w:name="_GoBack"/>
            <w:bookmarkEnd w:id="1"/>
            <w:r w:rsidR="002E46EC">
              <w:rPr>
                <w:rFonts w:ascii="Century Gothic" w:eastAsia="Century Gothic" w:hAnsi="Century Gothic" w:cs="Century Gothic"/>
                <w:color w:val="536142"/>
                <w:w w:val="99"/>
              </w:rPr>
              <w:t xml:space="preserve"> kWh per pound</w:t>
            </w:r>
          </w:p>
        </w:tc>
      </w:tr>
    </w:tbl>
    <w:p w14:paraId="4725E771" w14:textId="77777777" w:rsidR="002E46EC" w:rsidRDefault="002E46EC" w:rsidP="002E46E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9CA43DD" wp14:editId="5684E44A">
            <wp:simplePos x="0" y="0"/>
            <wp:positionH relativeFrom="page">
              <wp:posOffset>1052830</wp:posOffset>
            </wp:positionH>
            <wp:positionV relativeFrom="page">
              <wp:posOffset>329565</wp:posOffset>
            </wp:positionV>
            <wp:extent cx="1223010" cy="977900"/>
            <wp:effectExtent l="0" t="0" r="0" b="0"/>
            <wp:wrapNone/>
            <wp:docPr id="2" name="Picture 2" descr="image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4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2-Accent5"/>
        <w:tblW w:w="0" w:type="auto"/>
        <w:tblInd w:w="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46EC" w14:paraId="12BBBAF8" w14:textId="77777777" w:rsidTr="002E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il"/>
              <w:bottom w:val="single" w:sz="4" w:space="0" w:color="76923C"/>
              <w:right w:val="nil"/>
            </w:tcBorders>
            <w:vAlign w:val="bottom"/>
            <w:hideMark/>
          </w:tcPr>
          <w:p w14:paraId="142CB8D7" w14:textId="77777777" w:rsidR="002E46EC" w:rsidRDefault="002E46EC">
            <w:pPr>
              <w:spacing w:before="25" w:line="267" w:lineRule="exact"/>
              <w:ind w:right="-567"/>
            </w:pPr>
            <w:r>
              <w:rPr>
                <w:rFonts w:ascii="Arial" w:eastAsia="Arial" w:hAnsi="Arial" w:cs="Arial"/>
                <w:color w:val="935309"/>
                <w:w w:val="95"/>
                <w:sz w:val="24"/>
                <w:szCs w:val="24"/>
              </w:rPr>
              <w:t>Certification</w:t>
            </w:r>
          </w:p>
        </w:tc>
      </w:tr>
      <w:tr w:rsidR="002E46EC" w14:paraId="192B6E32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47006BAC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UL</w:t>
            </w:r>
          </w:p>
        </w:tc>
        <w:tc>
          <w:tcPr>
            <w:tcW w:w="4788" w:type="dxa"/>
            <w:tcBorders>
              <w:top w:val="single" w:sz="12" w:space="0" w:color="76923C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14:paraId="762F8C6F" w14:textId="77777777" w:rsidR="002E46EC" w:rsidRDefault="002E46EC">
            <w:pPr>
              <w:spacing w:before="111" w:line="270" w:lineRule="exact"/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6EC" w14:paraId="0B6F49EE" w14:textId="77777777" w:rsidTr="002E46E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bottom"/>
            <w:hideMark/>
          </w:tcPr>
          <w:p w14:paraId="322F2EFC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4"/>
              </w:rPr>
              <w:t>CE</w:t>
            </w:r>
          </w:p>
        </w:tc>
        <w:tc>
          <w:tcPr>
            <w:tcW w:w="4788" w:type="dxa"/>
            <w:vAlign w:val="bottom"/>
          </w:tcPr>
          <w:p w14:paraId="572A4393" w14:textId="77777777" w:rsidR="002E46EC" w:rsidRDefault="002E46EC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E46EC" w14:paraId="40BDB4AA" w14:textId="77777777" w:rsidTr="002E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nil"/>
              <w:bottom w:val="single" w:sz="4" w:space="0" w:color="76923C"/>
              <w:right w:val="nil"/>
            </w:tcBorders>
            <w:shd w:val="clear" w:color="auto" w:fill="EAF1DD" w:themeFill="accent3" w:themeFillTint="33"/>
            <w:vAlign w:val="bottom"/>
            <w:hideMark/>
          </w:tcPr>
          <w:p w14:paraId="4773D5AD" w14:textId="77777777" w:rsidR="002E46EC" w:rsidRDefault="002E46E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536142"/>
                <w:w w:val="96"/>
              </w:rPr>
              <w:t>NSF-4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76923C"/>
              <w:right w:val="nil"/>
            </w:tcBorders>
            <w:shd w:val="clear" w:color="auto" w:fill="EAF1DD" w:themeFill="accent3" w:themeFillTint="33"/>
            <w:vAlign w:val="bottom"/>
          </w:tcPr>
          <w:p w14:paraId="41D919C0" w14:textId="77777777" w:rsidR="002E46EC" w:rsidRDefault="002E4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8C8B666" w14:textId="77777777" w:rsidR="002E46EC" w:rsidRDefault="002E46EC" w:rsidP="002E46EC">
      <w:pPr>
        <w:jc w:val="center"/>
      </w:pPr>
      <w:r>
        <w:t>Coffee Crafters</w:t>
      </w:r>
    </w:p>
    <w:p w14:paraId="570A3C52" w14:textId="77777777" w:rsidR="002E46EC" w:rsidRDefault="002E46EC" w:rsidP="002E46EC">
      <w:pPr>
        <w:jc w:val="center"/>
      </w:pPr>
      <w:r>
        <w:t>708 S Clearwater Loop, Suite 105, Post Falls, ID 83854</w:t>
      </w:r>
    </w:p>
    <w:p w14:paraId="3EB90AC1" w14:textId="77777777" w:rsidR="002E46EC" w:rsidRDefault="002E46EC" w:rsidP="002E46EC">
      <w:pPr>
        <w:jc w:val="center"/>
      </w:pPr>
      <w:r>
        <w:t xml:space="preserve">(509)228-6916 – </w:t>
      </w:r>
      <w:hyperlink r:id="rId5" w:history="1">
        <w:r>
          <w:rPr>
            <w:rStyle w:val="Hyperlink"/>
            <w:rFonts w:eastAsiaTheme="majorEastAsia"/>
          </w:rPr>
          <w:t>sales@coffeecrafters.com</w:t>
        </w:r>
      </w:hyperlink>
    </w:p>
    <w:p w14:paraId="5BDE5658" w14:textId="77777777" w:rsidR="002E46EC" w:rsidRDefault="002E46EC" w:rsidP="002E46EC">
      <w:pPr>
        <w:jc w:val="center"/>
        <w:rPr>
          <w:rFonts w:ascii="Calibri Light" w:hAnsi="Calibri Light"/>
          <w:b/>
          <w:bCs/>
        </w:rPr>
      </w:pPr>
    </w:p>
    <w:p w14:paraId="429C1B25" w14:textId="2BDD43FF" w:rsidR="00F10B45" w:rsidRDefault="002E46EC" w:rsidP="002E46E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1ECAD0" wp14:editId="55576AEC">
            <wp:simplePos x="0" y="0"/>
            <wp:positionH relativeFrom="page">
              <wp:posOffset>1052830</wp:posOffset>
            </wp:positionH>
            <wp:positionV relativeFrom="page">
              <wp:posOffset>329565</wp:posOffset>
            </wp:positionV>
            <wp:extent cx="1223010" cy="977900"/>
            <wp:effectExtent l="0" t="0" r="0" b="0"/>
            <wp:wrapNone/>
            <wp:docPr id="1" name="Picture 1" descr="image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4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bCs/>
        </w:rPr>
        <w:t>*</w:t>
      </w:r>
      <w:r>
        <w:rPr>
          <w:rFonts w:ascii="Calibri Light" w:eastAsia="Century Gothic" w:hAnsi="Calibri Light" w:cstheme="majorHAnsi"/>
          <w:color w:val="000000"/>
        </w:rPr>
        <w:t>Roaster comes complete with exhaust hood, bean thermometer, bean cooler and complete vent kit.</w:t>
      </w:r>
    </w:p>
    <w:sectPr w:rsidR="00F1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6EC"/>
    <w:rsid w:val="000A409A"/>
    <w:rsid w:val="002C4E4B"/>
    <w:rsid w:val="002E46EC"/>
    <w:rsid w:val="003956F5"/>
    <w:rsid w:val="00727A4E"/>
    <w:rsid w:val="00C310BA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0E79"/>
  <w15:chartTrackingRefBased/>
  <w15:docId w15:val="{994132AF-F947-4034-B868-36580509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EC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46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E46EC"/>
    <w:rPr>
      <w:color w:val="0000FF" w:themeColor="hyperlink"/>
      <w:u w:val="single"/>
    </w:rPr>
  </w:style>
  <w:style w:type="table" w:styleId="GridTable2-Accent5">
    <w:name w:val="Grid Table 2 Accent 5"/>
    <w:basedOn w:val="TableNormal"/>
    <w:uiPriority w:val="47"/>
    <w:rsid w:val="002E46EC"/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46EC"/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coffeecraft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Dawn Maciosek</cp:lastModifiedBy>
  <cp:revision>3</cp:revision>
  <dcterms:created xsi:type="dcterms:W3CDTF">2020-01-13T16:33:00Z</dcterms:created>
  <dcterms:modified xsi:type="dcterms:W3CDTF">2020-01-14T21:38:00Z</dcterms:modified>
</cp:coreProperties>
</file>